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F404" w14:textId="77777777" w:rsidR="00E13C8B" w:rsidRPr="0001204F" w:rsidRDefault="00E13C8B" w:rsidP="0001204F">
      <w:pPr>
        <w:spacing w:line="480" w:lineRule="auto"/>
        <w:rPr>
          <w:rFonts w:ascii="Times New Roman" w:eastAsia="Cambria" w:hAnsi="Times New Roman" w:cs="Times New Roman"/>
          <w:b/>
          <w:sz w:val="24"/>
          <w:szCs w:val="24"/>
        </w:rPr>
      </w:pPr>
      <w:r w:rsidRPr="0001204F">
        <w:rPr>
          <w:rFonts w:ascii="Times New Roman" w:eastAsia="Cambria" w:hAnsi="Times New Roman" w:cs="Times New Roman"/>
          <w:b/>
          <w:sz w:val="24"/>
          <w:szCs w:val="24"/>
        </w:rPr>
        <w:t>BIOL 2510 Learning Objectives 2AB</w:t>
      </w:r>
    </w:p>
    <w:p w14:paraId="0809FE7F" w14:textId="77777777" w:rsidR="00E13C8B" w:rsidRPr="0001204F" w:rsidRDefault="00E13C8B" w:rsidP="0001204F">
      <w:pPr>
        <w:spacing w:after="0" w:line="480" w:lineRule="auto"/>
        <w:rPr>
          <w:rFonts w:ascii="Times New Roman" w:eastAsia="Arial" w:hAnsi="Times New Roman" w:cs="Times New Roman"/>
          <w:sz w:val="24"/>
          <w:szCs w:val="24"/>
        </w:rPr>
      </w:pPr>
      <w:r w:rsidRPr="0001204F">
        <w:rPr>
          <w:rFonts w:ascii="Times New Roman" w:eastAsia="Arial" w:hAnsi="Times New Roman" w:cs="Times New Roman"/>
          <w:b/>
          <w:bCs/>
          <w:sz w:val="24"/>
          <w:szCs w:val="24"/>
        </w:rPr>
        <w:t>Lecture 2A</w:t>
      </w:r>
    </w:p>
    <w:p w14:paraId="5BDD4BF3" w14:textId="2FB3D456" w:rsidR="00E13C8B" w:rsidRPr="0001204F" w:rsidRDefault="00E13C8B" w:rsidP="0001204F">
      <w:pPr>
        <w:pStyle w:val="ListParagraph"/>
        <w:numPr>
          <w:ilvl w:val="0"/>
          <w:numId w:val="1"/>
        </w:numPr>
        <w:spacing w:after="0" w:line="480" w:lineRule="auto"/>
        <w:rPr>
          <w:rFonts w:ascii="Times New Roman" w:eastAsia="Arial" w:hAnsi="Times New Roman"/>
          <w:sz w:val="24"/>
          <w:szCs w:val="24"/>
        </w:rPr>
      </w:pPr>
      <w:r w:rsidRPr="0001204F">
        <w:rPr>
          <w:rFonts w:ascii="Times New Roman" w:eastAsia="Arial" w:hAnsi="Times New Roman"/>
          <w:sz w:val="24"/>
          <w:szCs w:val="24"/>
        </w:rPr>
        <w:t>Describe the structure of a hemoglobin molecule, including the location of its binding sites for oxygen and carbon dioxide.</w:t>
      </w:r>
    </w:p>
    <w:p w14:paraId="20E5B9AA" w14:textId="1DA7D052" w:rsidR="0001204F" w:rsidRPr="0001204F" w:rsidRDefault="0001204F" w:rsidP="0001204F">
      <w:pPr>
        <w:pStyle w:val="ListParagraph"/>
        <w:spacing w:after="0" w:line="480" w:lineRule="auto"/>
        <w:rPr>
          <w:rFonts w:ascii="Times New Roman" w:eastAsia="Arial" w:hAnsi="Times New Roman"/>
          <w:b/>
          <w:bCs/>
          <w:sz w:val="24"/>
          <w:szCs w:val="24"/>
        </w:rPr>
      </w:pPr>
      <w:r w:rsidRPr="0001204F">
        <w:rPr>
          <w:rFonts w:ascii="Times New Roman" w:hAnsi="Times New Roman"/>
          <w:b/>
          <w:bCs/>
          <w:sz w:val="24"/>
          <w:szCs w:val="24"/>
        </w:rPr>
        <w:t>There are four globin protein molecules in the Hemoglobin molecule structure: two alpha globin molecules and two beta globin molecules. Each of the four globin chains has one heme group attached to it. In the center of each heme group is an iron atom. A heme group's iron atom can bind one oxygen molecule. Heme is a pigment that is responsible for the red color of blood. Rather than binding to the heme groups of hemoglobin molecules, carbon dioxide molecules bind to the globin chains. One CO2 molecule can be bound by each of the four globin chains..</w:t>
      </w:r>
    </w:p>
    <w:p w14:paraId="5590409E" w14:textId="6D25253E" w:rsidR="0001204F" w:rsidRPr="0001204F" w:rsidRDefault="0001204F" w:rsidP="002A5AED">
      <w:pPr>
        <w:pStyle w:val="ListParagraph"/>
        <w:numPr>
          <w:ilvl w:val="0"/>
          <w:numId w:val="1"/>
        </w:numPr>
        <w:rPr>
          <w:rFonts w:ascii="Times New Roman" w:hAnsi="Times New Roman"/>
          <w:sz w:val="24"/>
          <w:szCs w:val="24"/>
        </w:rPr>
      </w:pPr>
      <w:r w:rsidRPr="0001204F">
        <w:rPr>
          <w:rFonts w:ascii="Times New Roman" w:hAnsi="Times New Roman"/>
          <w:sz w:val="24"/>
          <w:szCs w:val="24"/>
        </w:rPr>
        <w:t>Explain where, in the circulatory system, oxygen and carbon dioxide are uploaded and downloaded from hemoglobin and blood plasma.</w:t>
      </w:r>
    </w:p>
    <w:p w14:paraId="163AFE0D" w14:textId="387A9FC3" w:rsidR="0001204F" w:rsidRDefault="002A5AED" w:rsidP="002A5AED">
      <w:pPr>
        <w:pStyle w:val="ListParagraph"/>
        <w:spacing w:line="480" w:lineRule="auto"/>
        <w:rPr>
          <w:rFonts w:ascii="Times New Roman" w:hAnsi="Times New Roman"/>
          <w:b/>
          <w:bCs/>
          <w:sz w:val="24"/>
          <w:szCs w:val="24"/>
        </w:rPr>
      </w:pPr>
      <w:r w:rsidRPr="002A5AED">
        <w:rPr>
          <w:rFonts w:ascii="Times New Roman" w:hAnsi="Times New Roman"/>
          <w:b/>
          <w:bCs/>
          <w:sz w:val="24"/>
          <w:szCs w:val="24"/>
        </w:rPr>
        <w:t>RBCs bound to hemoglobin molecules transport about 97 percent of blood oxygen to tissue cells. The remainder is carried as a dissolved gas in the plasma. Within RBCs bound to hemoglobin, 20% of blood carbon dioxide is moved away from tissue cells. The remainder is transported as a dissolved gas or as bicarbonate ions in the plasma.</w:t>
      </w:r>
    </w:p>
    <w:p w14:paraId="0154F076" w14:textId="774D19FE" w:rsidR="001B78C1" w:rsidRDefault="001B78C1" w:rsidP="001B78C1">
      <w:pPr>
        <w:pStyle w:val="ListParagraph"/>
        <w:numPr>
          <w:ilvl w:val="0"/>
          <w:numId w:val="1"/>
        </w:numPr>
        <w:spacing w:line="480" w:lineRule="auto"/>
        <w:rPr>
          <w:rFonts w:ascii="Times New Roman" w:hAnsi="Times New Roman"/>
          <w:sz w:val="24"/>
          <w:szCs w:val="24"/>
        </w:rPr>
      </w:pPr>
      <w:r w:rsidRPr="001B78C1">
        <w:rPr>
          <w:rFonts w:ascii="Times New Roman" w:hAnsi="Times New Roman"/>
          <w:sz w:val="24"/>
          <w:szCs w:val="24"/>
        </w:rPr>
        <w:t>Report the normal clinical ranges of RBCs, platelets, hemoglobin and hematocrit in males and females, using correct measuring units.</w:t>
      </w:r>
      <w:r>
        <w:rPr>
          <w:rFonts w:ascii="Times New Roman" w:hAnsi="Times New Roman"/>
          <w:sz w:val="24"/>
          <w:szCs w:val="24"/>
        </w:rPr>
        <w:t xml:space="preserve"> </w:t>
      </w:r>
    </w:p>
    <w:p w14:paraId="4FC4BEED" w14:textId="4AFEB9A0" w:rsidR="002A5AED" w:rsidRPr="001B78C1" w:rsidRDefault="002A5AED" w:rsidP="001B78C1">
      <w:pPr>
        <w:pStyle w:val="ListParagraph"/>
        <w:spacing w:line="480" w:lineRule="auto"/>
        <w:rPr>
          <w:rFonts w:ascii="Times New Roman" w:hAnsi="Times New Roman"/>
          <w:b/>
          <w:bCs/>
          <w:sz w:val="24"/>
          <w:szCs w:val="24"/>
        </w:rPr>
      </w:pPr>
      <w:r w:rsidRPr="001B78C1">
        <w:rPr>
          <w:rFonts w:ascii="Times New Roman" w:hAnsi="Times New Roman"/>
          <w:b/>
          <w:bCs/>
          <w:sz w:val="24"/>
          <w:szCs w:val="24"/>
        </w:rPr>
        <w:t xml:space="preserve">The </w:t>
      </w:r>
      <w:r w:rsidRPr="001B78C1">
        <w:rPr>
          <w:rFonts w:ascii="Times New Roman" w:hAnsi="Times New Roman"/>
          <w:b/>
          <w:bCs/>
          <w:sz w:val="24"/>
          <w:szCs w:val="24"/>
        </w:rPr>
        <w:t xml:space="preserve">RBC count </w:t>
      </w:r>
      <w:r w:rsidRPr="001B78C1">
        <w:rPr>
          <w:rFonts w:ascii="Times New Roman" w:hAnsi="Times New Roman"/>
          <w:b/>
          <w:bCs/>
          <w:sz w:val="24"/>
          <w:szCs w:val="24"/>
        </w:rPr>
        <w:t xml:space="preserve">for </w:t>
      </w:r>
      <w:r w:rsidRPr="001B78C1">
        <w:rPr>
          <w:rFonts w:ascii="Times New Roman" w:hAnsi="Times New Roman"/>
          <w:b/>
          <w:bCs/>
          <w:sz w:val="24"/>
          <w:szCs w:val="24"/>
        </w:rPr>
        <w:t>Females</w:t>
      </w:r>
      <w:r w:rsidRPr="001B78C1">
        <w:rPr>
          <w:rFonts w:ascii="Times New Roman" w:hAnsi="Times New Roman"/>
          <w:b/>
          <w:bCs/>
          <w:sz w:val="24"/>
          <w:szCs w:val="24"/>
        </w:rPr>
        <w:t xml:space="preserve"> is </w:t>
      </w:r>
      <w:r w:rsidRPr="001B78C1">
        <w:rPr>
          <w:rFonts w:ascii="Times New Roman" w:hAnsi="Times New Roman"/>
          <w:b/>
          <w:bCs/>
          <w:sz w:val="24"/>
          <w:szCs w:val="24"/>
        </w:rPr>
        <w:t xml:space="preserve"> 4.2-5.4 million/mm3 </w:t>
      </w:r>
      <w:r w:rsidRPr="001B78C1">
        <w:rPr>
          <w:rFonts w:ascii="Times New Roman" w:hAnsi="Times New Roman"/>
          <w:b/>
          <w:bCs/>
          <w:sz w:val="24"/>
          <w:szCs w:val="24"/>
        </w:rPr>
        <w:t xml:space="preserve">and </w:t>
      </w:r>
      <w:r w:rsidRPr="001B78C1">
        <w:rPr>
          <w:rFonts w:ascii="Times New Roman" w:hAnsi="Times New Roman"/>
          <w:b/>
          <w:bCs/>
          <w:sz w:val="24"/>
          <w:szCs w:val="24"/>
        </w:rPr>
        <w:t xml:space="preserve"> Males 4.7-6.1 million/mm3</w:t>
      </w:r>
      <w:r w:rsidR="001B78C1">
        <w:rPr>
          <w:rFonts w:ascii="Times New Roman" w:hAnsi="Times New Roman"/>
          <w:b/>
          <w:bCs/>
          <w:sz w:val="24"/>
          <w:szCs w:val="24"/>
        </w:rPr>
        <w:t>.</w:t>
      </w:r>
    </w:p>
    <w:p w14:paraId="534FDDB2" w14:textId="5CBF70AA" w:rsidR="002A5AED" w:rsidRDefault="002A5AED" w:rsidP="001B78C1">
      <w:pPr>
        <w:pStyle w:val="ListParagraph"/>
        <w:spacing w:line="480" w:lineRule="auto"/>
        <w:rPr>
          <w:rFonts w:ascii="Times New Roman" w:hAnsi="Times New Roman"/>
          <w:b/>
          <w:bCs/>
          <w:sz w:val="24"/>
          <w:szCs w:val="24"/>
        </w:rPr>
      </w:pPr>
      <w:r w:rsidRPr="001B78C1">
        <w:rPr>
          <w:rFonts w:ascii="Times New Roman" w:hAnsi="Times New Roman"/>
          <w:b/>
          <w:bCs/>
          <w:sz w:val="24"/>
          <w:szCs w:val="24"/>
        </w:rPr>
        <w:t xml:space="preserve">For the </w:t>
      </w:r>
      <w:r w:rsidRPr="001B78C1">
        <w:rPr>
          <w:rFonts w:ascii="Times New Roman" w:hAnsi="Times New Roman"/>
          <w:b/>
          <w:bCs/>
          <w:sz w:val="24"/>
          <w:szCs w:val="24"/>
        </w:rPr>
        <w:t xml:space="preserve">Platelet count </w:t>
      </w:r>
      <w:r w:rsidRPr="001B78C1">
        <w:rPr>
          <w:rFonts w:ascii="Times New Roman" w:hAnsi="Times New Roman"/>
          <w:b/>
          <w:bCs/>
          <w:sz w:val="24"/>
          <w:szCs w:val="24"/>
        </w:rPr>
        <w:t xml:space="preserve">is </w:t>
      </w:r>
      <w:r w:rsidRPr="001B78C1">
        <w:rPr>
          <w:rFonts w:ascii="Times New Roman" w:hAnsi="Times New Roman"/>
          <w:b/>
          <w:bCs/>
          <w:sz w:val="24"/>
          <w:szCs w:val="24"/>
        </w:rPr>
        <w:t>150,000-400,000/mm3</w:t>
      </w:r>
      <w:r w:rsidR="001B78C1" w:rsidRPr="001B78C1">
        <w:rPr>
          <w:rFonts w:ascii="Times New Roman" w:hAnsi="Times New Roman"/>
          <w:b/>
          <w:bCs/>
          <w:sz w:val="24"/>
          <w:szCs w:val="24"/>
        </w:rPr>
        <w:t xml:space="preserve">. </w:t>
      </w:r>
      <w:r w:rsidRPr="001B78C1">
        <w:rPr>
          <w:rFonts w:ascii="Times New Roman" w:hAnsi="Times New Roman"/>
          <w:b/>
          <w:bCs/>
          <w:sz w:val="24"/>
          <w:szCs w:val="24"/>
        </w:rPr>
        <w:t xml:space="preserve">Hemoglobin </w:t>
      </w:r>
      <w:r w:rsidRPr="001B78C1">
        <w:rPr>
          <w:rFonts w:ascii="Times New Roman" w:hAnsi="Times New Roman"/>
          <w:b/>
          <w:bCs/>
          <w:sz w:val="24"/>
          <w:szCs w:val="24"/>
        </w:rPr>
        <w:t xml:space="preserve">in </w:t>
      </w:r>
      <w:r w:rsidRPr="001B78C1">
        <w:rPr>
          <w:rFonts w:ascii="Times New Roman" w:hAnsi="Times New Roman"/>
          <w:b/>
          <w:bCs/>
          <w:sz w:val="24"/>
          <w:szCs w:val="24"/>
        </w:rPr>
        <w:t xml:space="preserve">Adult Females 12-16 g/dl </w:t>
      </w:r>
      <w:r w:rsidRPr="001B78C1">
        <w:rPr>
          <w:rFonts w:ascii="Times New Roman" w:hAnsi="Times New Roman"/>
          <w:b/>
          <w:bCs/>
          <w:sz w:val="24"/>
          <w:szCs w:val="24"/>
        </w:rPr>
        <w:t xml:space="preserve"> and in </w:t>
      </w:r>
      <w:r w:rsidRPr="001B78C1">
        <w:rPr>
          <w:rFonts w:ascii="Times New Roman" w:hAnsi="Times New Roman"/>
          <w:b/>
          <w:bCs/>
          <w:sz w:val="24"/>
          <w:szCs w:val="24"/>
        </w:rPr>
        <w:t xml:space="preserve">Adult Males 14-18 g/dl </w:t>
      </w:r>
      <w:r w:rsidRPr="001B78C1">
        <w:rPr>
          <w:rFonts w:ascii="Times New Roman" w:hAnsi="Times New Roman"/>
          <w:b/>
          <w:bCs/>
          <w:sz w:val="24"/>
          <w:szCs w:val="24"/>
        </w:rPr>
        <w:t xml:space="preserve">while in its values are </w:t>
      </w:r>
      <w:r w:rsidRPr="001B78C1">
        <w:rPr>
          <w:rFonts w:ascii="Times New Roman" w:hAnsi="Times New Roman"/>
          <w:b/>
          <w:bCs/>
          <w:sz w:val="24"/>
          <w:szCs w:val="24"/>
        </w:rPr>
        <w:t xml:space="preserve"> Infants 4-20 g/dl</w:t>
      </w:r>
      <w:r w:rsidR="001B78C1">
        <w:rPr>
          <w:rFonts w:ascii="Times New Roman" w:hAnsi="Times New Roman"/>
          <w:b/>
          <w:bCs/>
          <w:sz w:val="24"/>
          <w:szCs w:val="24"/>
        </w:rPr>
        <w:t xml:space="preserve">. </w:t>
      </w:r>
    </w:p>
    <w:p w14:paraId="09F0A5C3" w14:textId="369150CF" w:rsidR="001B78C1" w:rsidRPr="001B78C1" w:rsidRDefault="001B78C1" w:rsidP="001B78C1">
      <w:pPr>
        <w:pStyle w:val="ListParagraph"/>
        <w:numPr>
          <w:ilvl w:val="0"/>
          <w:numId w:val="1"/>
        </w:numPr>
        <w:spacing w:line="480" w:lineRule="auto"/>
        <w:rPr>
          <w:rFonts w:ascii="Times New Roman" w:hAnsi="Times New Roman"/>
          <w:sz w:val="24"/>
          <w:szCs w:val="24"/>
        </w:rPr>
      </w:pPr>
      <w:r w:rsidRPr="001B78C1">
        <w:rPr>
          <w:rFonts w:ascii="Times New Roman" w:hAnsi="Times New Roman"/>
          <w:sz w:val="24"/>
          <w:szCs w:val="24"/>
        </w:rPr>
        <w:lastRenderedPageBreak/>
        <w:t>Compare the % oxygen saturation of hemoglobin in arterial blood and venous blood.</w:t>
      </w:r>
    </w:p>
    <w:p w14:paraId="37520000" w14:textId="680FEFA2" w:rsidR="001B78C1" w:rsidRDefault="008E2D21" w:rsidP="001B78C1">
      <w:pPr>
        <w:pStyle w:val="ListParagraph"/>
        <w:spacing w:line="480" w:lineRule="auto"/>
        <w:rPr>
          <w:rFonts w:ascii="Times New Roman" w:hAnsi="Times New Roman"/>
          <w:b/>
          <w:bCs/>
          <w:sz w:val="24"/>
          <w:szCs w:val="24"/>
        </w:rPr>
      </w:pPr>
      <w:r w:rsidRPr="008E2D21">
        <w:rPr>
          <w:rFonts w:ascii="Times New Roman" w:hAnsi="Times New Roman"/>
          <w:b/>
          <w:bCs/>
          <w:sz w:val="24"/>
          <w:szCs w:val="24"/>
        </w:rPr>
        <w:t xml:space="preserve">The PO2 of arterial blood plasma is close to 100 mm Hg. </w:t>
      </w:r>
      <w:r w:rsidRPr="008E2D21">
        <w:rPr>
          <w:rFonts w:ascii="Times New Roman" w:hAnsi="Times New Roman"/>
          <w:b/>
          <w:bCs/>
          <w:sz w:val="24"/>
          <w:szCs w:val="24"/>
        </w:rPr>
        <w:t>Approximately</w:t>
      </w:r>
      <w:r w:rsidRPr="008E2D21">
        <w:rPr>
          <w:rFonts w:ascii="Times New Roman" w:hAnsi="Times New Roman"/>
          <w:b/>
          <w:bCs/>
          <w:sz w:val="24"/>
          <w:szCs w:val="24"/>
        </w:rPr>
        <w:t xml:space="preserve"> all the heme binding sites for oxygen are occupied by oxygen at that partial pressure. Hemoglobin is about 98 percent saturated</w:t>
      </w:r>
      <w:r w:rsidRPr="008E2D21">
        <w:rPr>
          <w:rFonts w:ascii="Times New Roman" w:hAnsi="Times New Roman"/>
          <w:b/>
          <w:bCs/>
          <w:sz w:val="24"/>
          <w:szCs w:val="24"/>
        </w:rPr>
        <w:t xml:space="preserve"> while in the</w:t>
      </w:r>
      <w:r w:rsidRPr="008E2D21">
        <w:rPr>
          <w:rFonts w:ascii="Times New Roman" w:hAnsi="Times New Roman"/>
          <w:b/>
          <w:bCs/>
          <w:sz w:val="24"/>
          <w:szCs w:val="24"/>
        </w:rPr>
        <w:t xml:space="preserve"> PO2 of venous blood is about 40 mm Hg. At that level only about 3 of every 4 heme binding sites for oxygen are occupied by oxygen molecules. Hemoglobin is about 75 percent saturated.</w:t>
      </w:r>
    </w:p>
    <w:p w14:paraId="4924DC3E" w14:textId="3E18FF2C" w:rsidR="008E2D21" w:rsidRPr="008E2D21" w:rsidRDefault="008E2D21" w:rsidP="008E2D21">
      <w:pPr>
        <w:pStyle w:val="ListParagraph"/>
        <w:numPr>
          <w:ilvl w:val="0"/>
          <w:numId w:val="1"/>
        </w:numPr>
        <w:spacing w:line="480" w:lineRule="auto"/>
        <w:rPr>
          <w:rFonts w:ascii="Times New Roman" w:hAnsi="Times New Roman"/>
          <w:sz w:val="24"/>
          <w:szCs w:val="24"/>
        </w:rPr>
      </w:pPr>
      <w:r w:rsidRPr="008E2D21">
        <w:rPr>
          <w:rFonts w:ascii="Times New Roman" w:hAnsi="Times New Roman"/>
          <w:sz w:val="24"/>
          <w:szCs w:val="24"/>
        </w:rPr>
        <w:t>State the rate of RBC formation per second.</w:t>
      </w:r>
    </w:p>
    <w:p w14:paraId="46691A5A" w14:textId="2FCCAEA9" w:rsidR="008E2D21" w:rsidRDefault="008E2D21" w:rsidP="008E2D21">
      <w:pPr>
        <w:pStyle w:val="ListParagraph"/>
        <w:spacing w:line="480" w:lineRule="auto"/>
        <w:rPr>
          <w:rFonts w:ascii="Times New Roman" w:hAnsi="Times New Roman"/>
          <w:b/>
          <w:bCs/>
          <w:sz w:val="24"/>
          <w:szCs w:val="24"/>
        </w:rPr>
      </w:pPr>
      <w:r w:rsidRPr="008E2D21">
        <w:rPr>
          <w:rFonts w:ascii="Times New Roman" w:hAnsi="Times New Roman"/>
          <w:sz w:val="24"/>
          <w:szCs w:val="24"/>
        </w:rPr>
        <w:t xml:space="preserve"> </w:t>
      </w:r>
      <w:r w:rsidRPr="008E2D21">
        <w:rPr>
          <w:rFonts w:ascii="Times New Roman" w:hAnsi="Times New Roman"/>
          <w:b/>
          <w:bCs/>
          <w:sz w:val="24"/>
          <w:szCs w:val="24"/>
        </w:rPr>
        <w:t>The red bone marrow produces RBCs at the rate of 2 million cells per second</w:t>
      </w:r>
      <w:r w:rsidRPr="008E2D21">
        <w:rPr>
          <w:rFonts w:ascii="Times New Roman" w:hAnsi="Times New Roman"/>
          <w:b/>
          <w:bCs/>
          <w:sz w:val="24"/>
          <w:szCs w:val="24"/>
        </w:rPr>
        <w:t>.</w:t>
      </w:r>
    </w:p>
    <w:p w14:paraId="5A555273" w14:textId="1648E371" w:rsidR="008E2D21" w:rsidRDefault="008E2D21" w:rsidP="008E2D21">
      <w:pPr>
        <w:pStyle w:val="ListParagraph"/>
        <w:spacing w:line="480" w:lineRule="auto"/>
        <w:rPr>
          <w:rFonts w:ascii="Times New Roman" w:hAnsi="Times New Roman"/>
          <w:b/>
          <w:bCs/>
          <w:sz w:val="24"/>
          <w:szCs w:val="24"/>
        </w:rPr>
      </w:pPr>
    </w:p>
    <w:p w14:paraId="4983AC5E" w14:textId="14754D17" w:rsidR="008E2D21" w:rsidRDefault="008E2D21" w:rsidP="008E2D21">
      <w:pPr>
        <w:pStyle w:val="ListParagraph"/>
        <w:ind w:left="2160" w:firstLine="720"/>
        <w:rPr>
          <w:rFonts w:ascii="Times New Roman" w:hAnsi="Times New Roman"/>
          <w:sz w:val="24"/>
          <w:szCs w:val="24"/>
        </w:rPr>
      </w:pPr>
      <w:r w:rsidRPr="008E2D21">
        <w:rPr>
          <w:rFonts w:ascii="Times New Roman" w:hAnsi="Times New Roman"/>
          <w:sz w:val="24"/>
          <w:szCs w:val="24"/>
        </w:rPr>
        <w:t>Lecture 2B</w:t>
      </w:r>
    </w:p>
    <w:p w14:paraId="7397363F" w14:textId="0B08F65E" w:rsidR="00FE6FCC" w:rsidRPr="00FE6FCC" w:rsidRDefault="00FE6FCC" w:rsidP="00FE6FCC">
      <w:pPr>
        <w:pStyle w:val="ListParagraph"/>
        <w:numPr>
          <w:ilvl w:val="0"/>
          <w:numId w:val="1"/>
        </w:numPr>
        <w:spacing w:after="0" w:line="480" w:lineRule="auto"/>
        <w:rPr>
          <w:rFonts w:ascii="Times New Roman" w:eastAsia="Arial" w:hAnsi="Times New Roman"/>
          <w:sz w:val="24"/>
          <w:szCs w:val="24"/>
        </w:rPr>
      </w:pPr>
      <w:r w:rsidRPr="00FE6FCC">
        <w:rPr>
          <w:rFonts w:ascii="Times New Roman" w:eastAsia="Arial" w:hAnsi="Times New Roman"/>
          <w:sz w:val="24"/>
          <w:szCs w:val="24"/>
        </w:rPr>
        <w:t>Explain the relationship between malaria and the persistence of sickle cell anemia in areas where malaria is prevalent.</w:t>
      </w:r>
    </w:p>
    <w:p w14:paraId="731B263F" w14:textId="10D7882F" w:rsidR="00FE6FCC" w:rsidRDefault="00FE6FCC" w:rsidP="00FE6FCC">
      <w:pPr>
        <w:pStyle w:val="ListParagraph"/>
        <w:spacing w:line="480" w:lineRule="auto"/>
        <w:rPr>
          <w:rFonts w:ascii="Times New Roman" w:hAnsi="Times New Roman"/>
          <w:b/>
          <w:bCs/>
          <w:sz w:val="24"/>
          <w:szCs w:val="24"/>
        </w:rPr>
      </w:pPr>
      <w:r w:rsidRPr="00FE6FCC">
        <w:rPr>
          <w:rFonts w:ascii="Times New Roman" w:hAnsi="Times New Roman"/>
          <w:b/>
          <w:bCs/>
          <w:sz w:val="24"/>
          <w:szCs w:val="24"/>
        </w:rPr>
        <w:t>T</w:t>
      </w:r>
      <w:r w:rsidRPr="00FE6FCC">
        <w:rPr>
          <w:rFonts w:ascii="Times New Roman" w:hAnsi="Times New Roman"/>
          <w:b/>
          <w:bCs/>
          <w:sz w:val="24"/>
          <w:szCs w:val="24"/>
        </w:rPr>
        <w:t>he sickling of cells infected with the malarial parasite reduces the severity of malaria. This selective advantage prevents the defective gene from being eliminated by natural selection in regions where malaria is prevalent.</w:t>
      </w:r>
    </w:p>
    <w:p w14:paraId="3182711E" w14:textId="46F6DA12" w:rsidR="00D97CEF" w:rsidRPr="00D97CEF" w:rsidRDefault="00D97CEF" w:rsidP="00D97CEF">
      <w:pPr>
        <w:pStyle w:val="ListParagraph"/>
        <w:numPr>
          <w:ilvl w:val="0"/>
          <w:numId w:val="1"/>
        </w:numPr>
        <w:spacing w:line="480" w:lineRule="auto"/>
        <w:rPr>
          <w:rFonts w:ascii="Times New Roman" w:hAnsi="Times New Roman"/>
          <w:sz w:val="24"/>
          <w:szCs w:val="24"/>
        </w:rPr>
      </w:pPr>
      <w:r w:rsidRPr="00D97CEF">
        <w:rPr>
          <w:rFonts w:ascii="Times New Roman" w:hAnsi="Times New Roman"/>
          <w:sz w:val="24"/>
          <w:szCs w:val="24"/>
        </w:rPr>
        <w:t>Explain how blood clots are removed once they have served their purpose.</w:t>
      </w:r>
    </w:p>
    <w:p w14:paraId="58015B43" w14:textId="009AFAD1" w:rsidR="00411317" w:rsidRPr="00D97CEF" w:rsidRDefault="00D97CEF" w:rsidP="00D97CEF">
      <w:pPr>
        <w:pStyle w:val="ListParagraph"/>
        <w:spacing w:line="480" w:lineRule="auto"/>
        <w:rPr>
          <w:rFonts w:ascii="Times New Roman" w:hAnsi="Times New Roman"/>
          <w:b/>
          <w:bCs/>
          <w:sz w:val="24"/>
          <w:szCs w:val="24"/>
        </w:rPr>
      </w:pPr>
      <w:r w:rsidRPr="00D97CEF">
        <w:rPr>
          <w:rFonts w:ascii="Times New Roman" w:hAnsi="Times New Roman"/>
          <w:b/>
          <w:bCs/>
          <w:sz w:val="24"/>
          <w:szCs w:val="24"/>
        </w:rPr>
        <w:t>The action of the enzyme plasmin dissolves blood clots. Fibrin is broken down by plasmin. Tissue plasminogen activator, an enzyme produced by endothelial cells, activates plasmin. Plasminogen is plasmin's inactive precursor.</w:t>
      </w:r>
    </w:p>
    <w:p w14:paraId="13A7AEC6" w14:textId="5494CBC9" w:rsidR="00D97CEF" w:rsidRDefault="00D97CEF" w:rsidP="00D97CEF">
      <w:pPr>
        <w:pStyle w:val="ListParagraph"/>
        <w:spacing w:line="480" w:lineRule="auto"/>
        <w:rPr>
          <w:rFonts w:ascii="Times New Roman" w:hAnsi="Times New Roman"/>
          <w:sz w:val="24"/>
          <w:szCs w:val="24"/>
        </w:rPr>
      </w:pPr>
    </w:p>
    <w:p w14:paraId="6B5AD022" w14:textId="77777777" w:rsidR="00D97CEF" w:rsidRPr="00D97CEF" w:rsidRDefault="00D97CEF" w:rsidP="00D97CEF">
      <w:pPr>
        <w:pStyle w:val="ListParagraph"/>
        <w:spacing w:line="480" w:lineRule="auto"/>
        <w:rPr>
          <w:rFonts w:ascii="Times New Roman" w:hAnsi="Times New Roman"/>
          <w:sz w:val="24"/>
          <w:szCs w:val="24"/>
        </w:rPr>
      </w:pPr>
    </w:p>
    <w:p w14:paraId="6BF6FA01" w14:textId="132C207C" w:rsidR="00411317" w:rsidRPr="00D97CEF" w:rsidRDefault="00411317" w:rsidP="00D97CEF">
      <w:pPr>
        <w:pStyle w:val="ListParagraph"/>
        <w:numPr>
          <w:ilvl w:val="0"/>
          <w:numId w:val="1"/>
        </w:numPr>
        <w:spacing w:line="480" w:lineRule="auto"/>
        <w:rPr>
          <w:rFonts w:ascii="Times New Roman" w:hAnsi="Times New Roman"/>
          <w:sz w:val="24"/>
          <w:szCs w:val="24"/>
        </w:rPr>
      </w:pPr>
      <w:r w:rsidRPr="00D97CEF">
        <w:rPr>
          <w:rFonts w:ascii="Times New Roman" w:hAnsi="Times New Roman"/>
          <w:sz w:val="24"/>
          <w:szCs w:val="24"/>
        </w:rPr>
        <w:lastRenderedPageBreak/>
        <w:t>Describe the intrinsic, extrinsic and common pathways of coagulation, including the end product of each pathway and type of ion required for all three pathways.</w:t>
      </w:r>
    </w:p>
    <w:p w14:paraId="24183FA3" w14:textId="5E70CD4B" w:rsidR="00411317" w:rsidRPr="00D97CEF" w:rsidRDefault="00411317" w:rsidP="00D97CEF">
      <w:pPr>
        <w:pStyle w:val="ListParagraph"/>
        <w:spacing w:line="480" w:lineRule="auto"/>
        <w:rPr>
          <w:rFonts w:ascii="Times New Roman" w:hAnsi="Times New Roman"/>
          <w:b/>
          <w:bCs/>
          <w:sz w:val="24"/>
          <w:szCs w:val="24"/>
        </w:rPr>
      </w:pPr>
      <w:r w:rsidRPr="00D97CEF">
        <w:rPr>
          <w:rFonts w:ascii="Times New Roman" w:hAnsi="Times New Roman"/>
          <w:b/>
          <w:bCs/>
          <w:sz w:val="24"/>
          <w:szCs w:val="24"/>
        </w:rPr>
        <w:t xml:space="preserve">Coagulation Pathways (Fibrin Clot Formation) </w:t>
      </w:r>
      <w:r w:rsidRPr="00D97CEF">
        <w:rPr>
          <w:rFonts w:ascii="Times New Roman" w:hAnsi="Times New Roman"/>
          <w:b/>
          <w:bCs/>
          <w:sz w:val="24"/>
          <w:szCs w:val="24"/>
        </w:rPr>
        <w:t>involves two pathways as discussed.</w:t>
      </w:r>
      <w:r w:rsidRPr="00D97CEF">
        <w:rPr>
          <w:rFonts w:ascii="Times New Roman" w:hAnsi="Times New Roman"/>
          <w:b/>
          <w:bCs/>
          <w:sz w:val="24"/>
          <w:szCs w:val="24"/>
        </w:rPr>
        <w:t xml:space="preserve"> </w:t>
      </w:r>
    </w:p>
    <w:p w14:paraId="2CAEE36F" w14:textId="77777777" w:rsidR="00D97CEF" w:rsidRPr="00D97CEF" w:rsidRDefault="00D97CEF" w:rsidP="00D97CEF">
      <w:pPr>
        <w:pStyle w:val="ListParagraph"/>
        <w:spacing w:line="480" w:lineRule="auto"/>
        <w:rPr>
          <w:rFonts w:ascii="Times New Roman" w:hAnsi="Times New Roman"/>
          <w:b/>
          <w:bCs/>
          <w:sz w:val="24"/>
          <w:szCs w:val="24"/>
        </w:rPr>
      </w:pPr>
      <w:r w:rsidRPr="00D97CEF">
        <w:rPr>
          <w:rFonts w:ascii="Times New Roman" w:hAnsi="Times New Roman"/>
          <w:b/>
          <w:bCs/>
          <w:sz w:val="24"/>
          <w:szCs w:val="24"/>
        </w:rPr>
        <w:t>Outside the blood vessel, there is an extrinsic channel.</w:t>
      </w:r>
    </w:p>
    <w:p w14:paraId="4C57E899" w14:textId="77777777" w:rsidR="00D97CEF" w:rsidRPr="00D97CEF" w:rsidRDefault="00D97CEF" w:rsidP="00D97CEF">
      <w:pPr>
        <w:pStyle w:val="ListParagraph"/>
        <w:spacing w:line="480" w:lineRule="auto"/>
        <w:rPr>
          <w:rFonts w:ascii="Times New Roman" w:hAnsi="Times New Roman"/>
          <w:b/>
          <w:bCs/>
          <w:sz w:val="24"/>
          <w:szCs w:val="24"/>
        </w:rPr>
      </w:pPr>
      <w:r w:rsidRPr="00D97CEF">
        <w:rPr>
          <w:rFonts w:ascii="Times New Roman" w:hAnsi="Times New Roman"/>
          <w:b/>
          <w:bCs/>
          <w:sz w:val="24"/>
          <w:szCs w:val="24"/>
        </w:rPr>
        <w:t xml:space="preserve">Tissue thromboplastin (also known as tissue factor or TF=Factor III) is released by damaged tissue, which starts the pathway. In the presence of Ca2+, it activates Factor VII (Factor IV). Factor </w:t>
      </w:r>
      <w:proofErr w:type="spellStart"/>
      <w:r w:rsidRPr="00D97CEF">
        <w:rPr>
          <w:rFonts w:ascii="Times New Roman" w:hAnsi="Times New Roman"/>
          <w:b/>
          <w:bCs/>
          <w:sz w:val="24"/>
          <w:szCs w:val="24"/>
        </w:rPr>
        <w:t>VIIa</w:t>
      </w:r>
      <w:proofErr w:type="spellEnd"/>
      <w:r w:rsidRPr="00D97CEF">
        <w:rPr>
          <w:rFonts w:ascii="Times New Roman" w:hAnsi="Times New Roman"/>
          <w:b/>
          <w:bCs/>
          <w:sz w:val="24"/>
          <w:szCs w:val="24"/>
        </w:rPr>
        <w:t>/TF complexes bind to Factor X and activate it. The extrinsic pathway activates Factor X more quickly.</w:t>
      </w:r>
    </w:p>
    <w:p w14:paraId="4530593B" w14:textId="6383162A" w:rsidR="00411317" w:rsidRPr="00D97CEF" w:rsidRDefault="00D97CEF" w:rsidP="00D97CEF">
      <w:pPr>
        <w:pStyle w:val="ListParagraph"/>
        <w:spacing w:line="480" w:lineRule="auto"/>
        <w:rPr>
          <w:rFonts w:ascii="Times New Roman" w:hAnsi="Times New Roman"/>
          <w:b/>
          <w:bCs/>
          <w:sz w:val="24"/>
          <w:szCs w:val="24"/>
        </w:rPr>
      </w:pPr>
      <w:r w:rsidRPr="00D97CEF">
        <w:rPr>
          <w:rFonts w:ascii="Times New Roman" w:hAnsi="Times New Roman"/>
          <w:b/>
          <w:bCs/>
          <w:sz w:val="24"/>
          <w:szCs w:val="24"/>
        </w:rPr>
        <w:t xml:space="preserve">The intrinsic pathway, on the other hand, takes place inside the blood vessel itself. When blood comes into contact with a damaged endothelium (or, in the lab, a negatively charged surface like glass), Factor XII is activated. Factor </w:t>
      </w:r>
      <w:proofErr w:type="spellStart"/>
      <w:r w:rsidRPr="00D97CEF">
        <w:rPr>
          <w:rFonts w:ascii="Times New Roman" w:hAnsi="Times New Roman"/>
          <w:b/>
          <w:bCs/>
          <w:sz w:val="24"/>
          <w:szCs w:val="24"/>
        </w:rPr>
        <w:t>XIIa</w:t>
      </w:r>
      <w:proofErr w:type="spellEnd"/>
      <w:r w:rsidRPr="00D97CEF">
        <w:rPr>
          <w:rFonts w:ascii="Times New Roman" w:hAnsi="Times New Roman"/>
          <w:b/>
          <w:bCs/>
          <w:sz w:val="24"/>
          <w:szCs w:val="24"/>
        </w:rPr>
        <w:t xml:space="preserve"> is a protein that activates Factor XI. Factor </w:t>
      </w:r>
      <w:proofErr w:type="spellStart"/>
      <w:r w:rsidRPr="00D97CEF">
        <w:rPr>
          <w:rFonts w:ascii="Times New Roman" w:hAnsi="Times New Roman"/>
          <w:b/>
          <w:bCs/>
          <w:sz w:val="24"/>
          <w:szCs w:val="24"/>
        </w:rPr>
        <w:t>XIa</w:t>
      </w:r>
      <w:proofErr w:type="spellEnd"/>
      <w:r w:rsidRPr="00D97CEF">
        <w:rPr>
          <w:rFonts w:ascii="Times New Roman" w:hAnsi="Times New Roman"/>
          <w:b/>
          <w:bCs/>
          <w:sz w:val="24"/>
          <w:szCs w:val="24"/>
        </w:rPr>
        <w:t xml:space="preserve"> causes Factor IX to become involved. In the presence of Factor </w:t>
      </w:r>
      <w:proofErr w:type="spellStart"/>
      <w:r w:rsidRPr="00D97CEF">
        <w:rPr>
          <w:rFonts w:ascii="Times New Roman" w:hAnsi="Times New Roman"/>
          <w:b/>
          <w:bCs/>
          <w:sz w:val="24"/>
          <w:szCs w:val="24"/>
        </w:rPr>
        <w:t>VIIIa</w:t>
      </w:r>
      <w:proofErr w:type="spellEnd"/>
      <w:r w:rsidRPr="00D97CEF">
        <w:rPr>
          <w:rFonts w:ascii="Times New Roman" w:hAnsi="Times New Roman"/>
          <w:b/>
          <w:bCs/>
          <w:sz w:val="24"/>
          <w:szCs w:val="24"/>
        </w:rPr>
        <w:t xml:space="preserve">, platelet membrane phospholipid (PL), and Ca2+, Factor </w:t>
      </w:r>
      <w:proofErr w:type="spellStart"/>
      <w:r w:rsidRPr="00D97CEF">
        <w:rPr>
          <w:rFonts w:ascii="Times New Roman" w:hAnsi="Times New Roman"/>
          <w:b/>
          <w:bCs/>
          <w:sz w:val="24"/>
          <w:szCs w:val="24"/>
        </w:rPr>
        <w:t>IXa</w:t>
      </w:r>
      <w:proofErr w:type="spellEnd"/>
      <w:r w:rsidRPr="00D97CEF">
        <w:rPr>
          <w:rFonts w:ascii="Times New Roman" w:hAnsi="Times New Roman"/>
          <w:b/>
          <w:bCs/>
          <w:sz w:val="24"/>
          <w:szCs w:val="24"/>
        </w:rPr>
        <w:t xml:space="preserve"> activates Factor X. (Factor IV).</w:t>
      </w:r>
    </w:p>
    <w:p w14:paraId="054A1B7B" w14:textId="06DD8565" w:rsidR="008E2D21" w:rsidRPr="00D97CEF" w:rsidRDefault="008E2D21" w:rsidP="00D97CEF">
      <w:pPr>
        <w:spacing w:line="480" w:lineRule="auto"/>
        <w:rPr>
          <w:rFonts w:ascii="Times New Roman" w:hAnsi="Times New Roman"/>
          <w:b/>
          <w:bCs/>
          <w:sz w:val="24"/>
          <w:szCs w:val="24"/>
        </w:rPr>
      </w:pPr>
    </w:p>
    <w:sectPr w:rsidR="008E2D21" w:rsidRPr="00D97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8B"/>
    <w:rsid w:val="0001204F"/>
    <w:rsid w:val="001B78C1"/>
    <w:rsid w:val="002A5AED"/>
    <w:rsid w:val="00411317"/>
    <w:rsid w:val="005C71F9"/>
    <w:rsid w:val="008E2D21"/>
    <w:rsid w:val="00D97CEF"/>
    <w:rsid w:val="00E13C8B"/>
    <w:rsid w:val="00F419AF"/>
    <w:rsid w:val="00FE6FC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F6FF"/>
  <w15:chartTrackingRefBased/>
  <w15:docId w15:val="{21EB0479-C7F4-4AF9-A0BC-ECC08C06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8B"/>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13C8B"/>
    <w:pPr>
      <w:suppressAutoHyphens/>
      <w:ind w:left="720"/>
    </w:pPr>
    <w:rPr>
      <w:rFonts w:ascii="Calibri" w:eastAsia="SimSu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1</cp:revision>
  <dcterms:created xsi:type="dcterms:W3CDTF">2021-05-26T05:38:00Z</dcterms:created>
  <dcterms:modified xsi:type="dcterms:W3CDTF">2021-05-26T07:40:00Z</dcterms:modified>
</cp:coreProperties>
</file>